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E9482"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二级单位采购报价表</w:t>
      </w:r>
    </w:p>
    <w:tbl>
      <w:tblPr>
        <w:tblStyle w:val="5"/>
        <w:tblW w:w="102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28"/>
        <w:gridCol w:w="526"/>
        <w:gridCol w:w="1134"/>
        <w:gridCol w:w="242"/>
        <w:gridCol w:w="467"/>
        <w:gridCol w:w="667"/>
        <w:gridCol w:w="466"/>
        <w:gridCol w:w="852"/>
        <w:gridCol w:w="792"/>
        <w:gridCol w:w="295"/>
        <w:gridCol w:w="713"/>
        <w:gridCol w:w="1119"/>
        <w:gridCol w:w="1196"/>
      </w:tblGrid>
      <w:tr w14:paraId="0D0F1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4EBFDF1C"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采购人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830" w:type="dxa"/>
            <w:gridSpan w:val="4"/>
            <w:shd w:val="clear" w:color="auto" w:fill="auto"/>
            <w:noWrap/>
            <w:vAlign w:val="center"/>
          </w:tcPr>
          <w:p w14:paraId="3B1ABE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采购单位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6567" w:type="dxa"/>
            <w:gridSpan w:val="9"/>
            <w:shd w:val="clear" w:color="auto" w:fill="auto"/>
            <w:noWrap/>
            <w:vAlign w:val="center"/>
          </w:tcPr>
          <w:p w14:paraId="627BF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华东理工大学图书馆</w:t>
            </w:r>
          </w:p>
        </w:tc>
      </w:tr>
      <w:tr w14:paraId="23DFC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vMerge w:val="continue"/>
            <w:vAlign w:val="center"/>
          </w:tcPr>
          <w:p w14:paraId="70FD7C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36A80B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C1523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李老师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640935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 w14:paraId="3E559C5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13611657506</w:t>
            </w:r>
          </w:p>
        </w:tc>
      </w:tr>
      <w:tr w14:paraId="7ACD4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6" w:type="dxa"/>
            <w:vMerge w:val="continue"/>
            <w:vAlign w:val="center"/>
          </w:tcPr>
          <w:p w14:paraId="526985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20562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地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575B2877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上海市徐汇区梅陇路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130号</w:t>
            </w:r>
          </w:p>
        </w:tc>
      </w:tr>
      <w:tr w14:paraId="3A77A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Merge w:val="continue"/>
            <w:vAlign w:val="center"/>
          </w:tcPr>
          <w:p w14:paraId="6624F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184053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6FE650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华东理工大学图书馆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复印中心复（打）印设备租赁项目</w:t>
            </w:r>
          </w:p>
        </w:tc>
      </w:tr>
      <w:tr w14:paraId="0907D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6" w:type="dxa"/>
            <w:vMerge w:val="continue"/>
            <w:vAlign w:val="center"/>
          </w:tcPr>
          <w:p w14:paraId="526BF9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058621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0643E5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□货物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□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工程</w:t>
            </w:r>
          </w:p>
        </w:tc>
      </w:tr>
      <w:tr w14:paraId="1052D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46" w:type="dxa"/>
            <w:vMerge w:val="continue"/>
            <w:vAlign w:val="center"/>
          </w:tcPr>
          <w:p w14:paraId="592BD1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0ED3C7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43" w:type="dxa"/>
            <w:gridSpan w:val="11"/>
            <w:shd w:val="clear" w:color="auto" w:fill="auto"/>
            <w:noWrap/>
          </w:tcPr>
          <w:p w14:paraId="59E76392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316EDC27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徐汇校区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图书馆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复印中心日常经营需要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42068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46" w:type="dxa"/>
            <w:vMerge w:val="continue"/>
            <w:vAlign w:val="center"/>
          </w:tcPr>
          <w:p w14:paraId="23604F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655169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39AD5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比选            □询价           □单一来源</w:t>
            </w:r>
          </w:p>
        </w:tc>
      </w:tr>
      <w:tr w14:paraId="2648E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46" w:type="dxa"/>
            <w:vMerge w:val="continue"/>
            <w:vAlign w:val="center"/>
          </w:tcPr>
          <w:p w14:paraId="4980F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2C7FD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交货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976" w:type="dxa"/>
            <w:gridSpan w:val="5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6914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华东理工大学徐汇校区图书馆</w:t>
            </w:r>
          </w:p>
        </w:tc>
        <w:tc>
          <w:tcPr>
            <w:tcW w:w="16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262B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交货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3323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6EF313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2024.12.01-2025.11.30</w:t>
            </w:r>
          </w:p>
        </w:tc>
      </w:tr>
      <w:tr w14:paraId="043E8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6" w:type="dxa"/>
            <w:vMerge w:val="continue"/>
            <w:vAlign w:val="center"/>
          </w:tcPr>
          <w:p w14:paraId="5C0F23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 w14:paraId="16431E28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“采购人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”及“采购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需求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”由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采购人填写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并盖章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后一起发至供应商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，“供应商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与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”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由供应商填写。</w:t>
            </w:r>
          </w:p>
        </w:tc>
      </w:tr>
      <w:tr w14:paraId="1B8E1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50CD6E9D"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供应商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15356C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供应商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2C0980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EC31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46" w:type="dxa"/>
            <w:vMerge w:val="continue"/>
            <w:vAlign w:val="center"/>
          </w:tcPr>
          <w:p w14:paraId="30AF3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4B3B1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联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  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45EB56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73AB4C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 w14:paraId="65AAA3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57EB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6" w:type="dxa"/>
            <w:vMerge w:val="continue"/>
            <w:vAlign w:val="center"/>
          </w:tcPr>
          <w:p w14:paraId="703F7E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07FF5F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 业 地 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2AA271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3A98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46" w:type="dxa"/>
            <w:vMerge w:val="continue"/>
            <w:vAlign w:val="center"/>
          </w:tcPr>
          <w:p w14:paraId="52A243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3387F4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      价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14:paraId="505E84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0260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6" w:type="dxa"/>
            <w:vMerge w:val="continue"/>
            <w:vAlign w:val="center"/>
          </w:tcPr>
          <w:p w14:paraId="08C7C3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14:paraId="51161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  保  期</w:t>
            </w:r>
          </w:p>
        </w:tc>
        <w:tc>
          <w:tcPr>
            <w:tcW w:w="3828" w:type="dxa"/>
            <w:gridSpan w:val="6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E3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56C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231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6EA3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5F3D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324EACF3"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shd w:val="clear" w:color="auto" w:fill="auto"/>
            <w:noWrap/>
            <w:vAlign w:val="center"/>
          </w:tcPr>
          <w:p w14:paraId="3849FDE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货物</w:t>
            </w:r>
          </w:p>
          <w:p w14:paraId="32AD8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关设备报外币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4154AA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设备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06147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2985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4C09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681D8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E398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DFA15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进关设备到岸地</w:t>
            </w:r>
          </w:p>
        </w:tc>
      </w:tr>
      <w:tr w14:paraId="519A2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846" w:type="dxa"/>
            <w:vMerge w:val="continue"/>
            <w:textDirection w:val="tbRlV"/>
          </w:tcPr>
          <w:p w14:paraId="75F32EBE"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shd w:val="clear" w:color="auto" w:fill="auto"/>
            <w:noWrap/>
            <w:vAlign w:val="center"/>
          </w:tcPr>
          <w:p w14:paraId="7CC267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34493E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06C3A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71788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1CDFB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951FA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0C70D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CB1B44B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CIF</w:t>
            </w:r>
          </w:p>
          <w:p w14:paraId="4E37CFEE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CIP</w:t>
            </w:r>
          </w:p>
        </w:tc>
      </w:tr>
      <w:tr w14:paraId="611E7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846" w:type="dxa"/>
            <w:vMerge w:val="continue"/>
            <w:textDirection w:val="tbRlV"/>
          </w:tcPr>
          <w:p w14:paraId="55C36184"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 w14:paraId="1DAFED69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供应商须另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附满足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采购需求并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的详细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报价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清单。</w:t>
            </w:r>
          </w:p>
        </w:tc>
      </w:tr>
    </w:tbl>
    <w:p w14:paraId="65099C30">
      <w:pPr>
        <w:spacing w:line="480" w:lineRule="auto"/>
        <w:rPr>
          <w:rFonts w:hint="eastAsia" w:ascii="宋体" w:hAnsi="宋体" w:eastAsia="宋体"/>
          <w:sz w:val="24"/>
          <w:szCs w:val="24"/>
        </w:rPr>
      </w:pPr>
    </w:p>
    <w:p w14:paraId="27225C87">
      <w:pPr>
        <w:wordWrap w:val="0"/>
        <w:spacing w:line="48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供应商</w:t>
      </w:r>
      <w:r>
        <w:rPr>
          <w:rFonts w:ascii="宋体" w:hAnsi="宋体" w:eastAsia="宋体"/>
          <w:sz w:val="24"/>
          <w:szCs w:val="24"/>
        </w:rPr>
        <w:t>代表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签字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                       </w:t>
      </w:r>
    </w:p>
    <w:p w14:paraId="020A0DC8">
      <w:pPr>
        <w:wordWrap w:val="0"/>
        <w:spacing w:line="48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  应  商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盖章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 xml:space="preserve">： </w:t>
      </w:r>
      <w:r>
        <w:rPr>
          <w:rFonts w:ascii="宋体" w:hAnsi="宋体" w:eastAsia="宋体"/>
          <w:sz w:val="24"/>
          <w:szCs w:val="24"/>
        </w:rPr>
        <w:t xml:space="preserve">                         </w:t>
      </w:r>
    </w:p>
    <w:p w14:paraId="5ACC1389">
      <w:pPr>
        <w:wordWrap w:val="0"/>
        <w:spacing w:line="480" w:lineRule="auto"/>
        <w:ind w:right="120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   价   时   间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 xml:space="preserve"> 年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日</w:t>
      </w:r>
    </w:p>
    <w:p w14:paraId="60F4A878">
      <w:pPr>
        <w:widowControl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 w14:paraId="48DF2FB7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采  购  需  求</w:t>
      </w:r>
    </w:p>
    <w:p w14:paraId="0F3E4C47">
      <w:pPr>
        <w:widowControl/>
        <w:jc w:val="center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采购单位</w:t>
      </w:r>
      <w:r>
        <w:rPr>
          <w:rFonts w:ascii="宋体" w:hAnsi="宋体" w:eastAsia="宋体" w:cs="宋体"/>
          <w:color w:val="000000"/>
          <w:kern w:val="0"/>
          <w:szCs w:val="21"/>
        </w:rPr>
        <w:t>(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盖章)</w:t>
      </w:r>
    </w:p>
    <w:p w14:paraId="1BF694F6">
      <w:pPr>
        <w:widowControl/>
        <w:rPr>
          <w:rFonts w:hint="eastAsia" w:ascii="宋体" w:hAnsi="宋体" w:eastAsia="宋体" w:cs="宋体"/>
          <w:b/>
          <w:color w:val="000000"/>
          <w:kern w:val="0"/>
          <w:szCs w:val="21"/>
        </w:rPr>
      </w:pPr>
    </w:p>
    <w:p w14:paraId="4643F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一、采购项目名称及数量</w:t>
      </w:r>
    </w:p>
    <w:p w14:paraId="317A8C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 xml:space="preserve">1.1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项目名称：华东理工大学图书馆复印中心复（打）印设备租赁项目</w:t>
      </w:r>
    </w:p>
    <w:p w14:paraId="71C96B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1.2 数量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或</w:t>
      </w:r>
      <w:r>
        <w:rPr>
          <w:rFonts w:ascii="宋体" w:hAnsi="宋体" w:eastAsia="宋体" w:cs="宋体"/>
          <w:color w:val="000000"/>
          <w:kern w:val="0"/>
          <w:szCs w:val="21"/>
        </w:rPr>
        <w:t>服务期限：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见采购项目技术要求</w:t>
      </w:r>
    </w:p>
    <w:p w14:paraId="7C727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1.3 预算金额及最高限价：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15</w:t>
      </w:r>
      <w:r>
        <w:rPr>
          <w:rFonts w:ascii="宋体" w:hAnsi="宋体" w:eastAsia="宋体" w:cs="宋体"/>
          <w:color w:val="000000"/>
          <w:kern w:val="0"/>
          <w:szCs w:val="21"/>
        </w:rPr>
        <w:t>万元</w:t>
      </w:r>
    </w:p>
    <w:p w14:paraId="4C115EC0"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p w14:paraId="01E712F4"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二、采购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项目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技术要求</w:t>
      </w:r>
    </w:p>
    <w:p w14:paraId="55CF6745">
      <w:pPr>
        <w:widowControl/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1.主要技术参数</w:t>
      </w:r>
    </w:p>
    <w:tbl>
      <w:tblPr>
        <w:tblStyle w:val="6"/>
        <w:tblW w:w="8655" w:type="dxa"/>
        <w:tblInd w:w="-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62"/>
        <w:gridCol w:w="650"/>
        <w:gridCol w:w="725"/>
        <w:gridCol w:w="5924"/>
      </w:tblGrid>
      <w:tr w14:paraId="1D55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</w:tcPr>
          <w:p w14:paraId="4B825E9B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862" w:type="dxa"/>
          </w:tcPr>
          <w:p w14:paraId="7797DC2C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650" w:type="dxa"/>
          </w:tcPr>
          <w:p w14:paraId="4796A3C0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</w:t>
            </w:r>
          </w:p>
        </w:tc>
        <w:tc>
          <w:tcPr>
            <w:tcW w:w="725" w:type="dxa"/>
          </w:tcPr>
          <w:p w14:paraId="4890CBA2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</w:p>
        </w:tc>
        <w:tc>
          <w:tcPr>
            <w:tcW w:w="5924" w:type="dxa"/>
          </w:tcPr>
          <w:p w14:paraId="6D8F0DC5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技术</w:t>
            </w:r>
            <w:r>
              <w:rPr>
                <w:rFonts w:hint="eastAsia" w:ascii="宋体" w:hAnsi="宋体" w:eastAsia="宋体"/>
              </w:rPr>
              <w:t>要求</w:t>
            </w:r>
          </w:p>
        </w:tc>
      </w:tr>
      <w:tr w14:paraId="1226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</w:tcPr>
          <w:p w14:paraId="3715461C"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862" w:type="dxa"/>
          </w:tcPr>
          <w:p w14:paraId="17126E67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彩印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黑白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650" w:type="dxa"/>
          </w:tcPr>
          <w:p w14:paraId="2103FBA3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725" w:type="dxa"/>
          </w:tcPr>
          <w:p w14:paraId="01ED10EF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台</w:t>
            </w:r>
          </w:p>
        </w:tc>
        <w:tc>
          <w:tcPr>
            <w:tcW w:w="5924" w:type="dxa"/>
          </w:tcPr>
          <w:p w14:paraId="1F30526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打印颜色：彩色、黑白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打印速度：彩色≥70页/分钟、黑白≥80页/分钟（A4）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纸张克重：52-400g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功耗：2500W以下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打印区域：最大支持330mm*487mm，纸张尺寸：100x148mm—330.2x487.7mm，色阶：8位/256色阶，打印分辨率：2400×2400dpi，最大月印量：≥20万印/月，使用寿命：≥500万A4纸，正背套准误差≤±0.5mm；支持扫描、复印、自动双面打印，具备多个纸盒自动切换，可实现不间断加纸，标配总容量不低于3700张。需配备分页器，分页器具有实现电子自动分页、错位堆叠功能。</w:t>
            </w:r>
          </w:p>
        </w:tc>
      </w:tr>
      <w:tr w14:paraId="0210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</w:tcPr>
          <w:p w14:paraId="108E67F4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862" w:type="dxa"/>
          </w:tcPr>
          <w:p w14:paraId="7F5F64B0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彩印机</w:t>
            </w:r>
          </w:p>
        </w:tc>
        <w:tc>
          <w:tcPr>
            <w:tcW w:w="650" w:type="dxa"/>
          </w:tcPr>
          <w:p w14:paraId="4C2E02B3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725" w:type="dxa"/>
          </w:tcPr>
          <w:p w14:paraId="72567007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台</w:t>
            </w:r>
          </w:p>
        </w:tc>
        <w:tc>
          <w:tcPr>
            <w:tcW w:w="5924" w:type="dxa"/>
          </w:tcPr>
          <w:p w14:paraId="40D70B1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打印颜色：彩色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打印速度：≥60页/分钟（A4横向）、≥30页/分钟（A3）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纸张克重：52-400g，功耗：2400W以下，打印区域：最大原稿尺寸A3，纸张尺寸：297x420mm，打印分辨率：1200×1200dpi，最大月印量：≥5万印/月，使用寿命：≥200万A4纸，具备多个纸盒自动切换，可实现不间断加纸，支持混合进纸功能。最大纸总容量不低于3400张。</w:t>
            </w:r>
          </w:p>
        </w:tc>
      </w:tr>
      <w:tr w14:paraId="6A47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</w:tcPr>
          <w:p w14:paraId="0C0EC0B2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862" w:type="dxa"/>
          </w:tcPr>
          <w:p w14:paraId="410C4669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黑白机</w:t>
            </w:r>
          </w:p>
        </w:tc>
        <w:tc>
          <w:tcPr>
            <w:tcW w:w="650" w:type="dxa"/>
          </w:tcPr>
          <w:p w14:paraId="2160FAD3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725" w:type="dxa"/>
          </w:tcPr>
          <w:p w14:paraId="0F1FE518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台</w:t>
            </w:r>
          </w:p>
        </w:tc>
        <w:tc>
          <w:tcPr>
            <w:tcW w:w="5924" w:type="dxa"/>
          </w:tcPr>
          <w:p w14:paraId="0FE465D8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打印颜色：黑白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打印速度：≥130页/分钟（A4横向）、≥65页/分钟（A3）、纸张克重：50-300g，功耗：2000W以下，打印区域：最大支持308mm*484mm，纸张尺寸：203x203mm—320x484mm，打印分辨率：1200×1200dpi.，最大月印量：≥60万印/月，使用寿命：≥5000万A4纸，正背套准误差≤±0.5mm；具备多个纸盒自动切换，可实现不间断加纸，支持混合进纸功能。且均可以装入自定义尺寸纸张。需配备分页器和大容量吸风纸盒，纸张总容量不低于8500张。分页器收纸部分具有实现自动分页、错位堆叠功能，还具备鞍式装订及V型折页功能。</w:t>
            </w:r>
          </w:p>
        </w:tc>
      </w:tr>
      <w:tr w14:paraId="42C9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</w:tcPr>
          <w:p w14:paraId="25BF818A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62" w:type="dxa"/>
          </w:tcPr>
          <w:p w14:paraId="1B4AB97D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工程机</w:t>
            </w:r>
          </w:p>
        </w:tc>
        <w:tc>
          <w:tcPr>
            <w:tcW w:w="650" w:type="dxa"/>
          </w:tcPr>
          <w:p w14:paraId="16119A5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725" w:type="dxa"/>
          </w:tcPr>
          <w:p w14:paraId="712B7136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台</w:t>
            </w:r>
          </w:p>
        </w:tc>
        <w:tc>
          <w:tcPr>
            <w:tcW w:w="5924" w:type="dxa"/>
          </w:tcPr>
          <w:p w14:paraId="1EB93289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打印颜色：黑白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支持扫描、复印、打印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最大原稿尺寸A0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复印速度：≥9m/分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≥31英尺/分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打印速度：≥350（A1/D尺寸）/小时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≥180（A0/E尺寸）/小时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打印分辨率：600×1200dpi.</w:t>
            </w:r>
          </w:p>
          <w:p w14:paraId="76F4591E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需配备双层纸盒。打印或扫描时不出现折叠线等明显的问题。</w:t>
            </w:r>
          </w:p>
        </w:tc>
      </w:tr>
    </w:tbl>
    <w:p w14:paraId="6C77CBDF">
      <w:pPr>
        <w:rPr>
          <w:rFonts w:hint="eastAsia" w:ascii="宋体" w:hAnsi="宋体" w:eastAsia="宋体"/>
        </w:rPr>
      </w:pPr>
    </w:p>
    <w:p w14:paraId="5E76D8DF">
      <w:pPr>
        <w:rPr>
          <w:rFonts w:hint="eastAsia" w:ascii="宋体" w:hAnsi="宋体" w:eastAsia="宋体"/>
        </w:rPr>
      </w:pPr>
    </w:p>
    <w:p w14:paraId="3F186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highlight w:val="none"/>
        </w:rPr>
      </w:pPr>
      <w:r>
        <w:rPr>
          <w:rFonts w:ascii="宋体" w:hAnsi="宋体" w:eastAsia="宋体"/>
          <w:highlight w:val="none"/>
        </w:rPr>
        <w:t>2</w:t>
      </w:r>
      <w:r>
        <w:rPr>
          <w:rFonts w:hint="eastAsia" w:ascii="宋体" w:hAnsi="宋体" w:eastAsia="宋体"/>
          <w:highlight w:val="none"/>
        </w:rPr>
        <w:t>.服务</w:t>
      </w:r>
      <w:r>
        <w:rPr>
          <w:rFonts w:hint="eastAsia" w:ascii="宋体" w:hAnsi="宋体" w:eastAsia="宋体"/>
          <w:highlight w:val="none"/>
          <w:lang w:val="en-US" w:eastAsia="zh-CN"/>
        </w:rPr>
        <w:t>需</w:t>
      </w:r>
      <w:r>
        <w:rPr>
          <w:rFonts w:hint="eastAsia" w:ascii="宋体" w:hAnsi="宋体" w:eastAsia="宋体"/>
          <w:highlight w:val="none"/>
        </w:rPr>
        <w:t>求</w:t>
      </w:r>
    </w:p>
    <w:p w14:paraId="5B174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（1）供应商收取的费用为所出租机器的印张抽成（抄表费），计算公式如下：</w:t>
      </w:r>
    </w:p>
    <w:p w14:paraId="11B71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每月抄表费</w:t>
      </w:r>
      <w:r>
        <w:rPr>
          <w:rFonts w:hint="eastAsia" w:ascii="微软雅黑" w:hAnsi="微软雅黑" w:eastAsia="微软雅黑" w:cs="微软雅黑"/>
          <w:lang w:val="en-US" w:eastAsia="zh-CN"/>
        </w:rPr>
        <w:t>=</w:t>
      </w:r>
      <w:r>
        <w:rPr>
          <w:rFonts w:hint="eastAsia" w:ascii="宋体" w:hAnsi="宋体" w:eastAsia="宋体"/>
          <w:lang w:val="en-US" w:eastAsia="zh-CN"/>
        </w:rPr>
        <w:t>黑白（彩色）印张抽成单价</w:t>
      </w:r>
      <w:r>
        <w:rPr>
          <w:rFonts w:hint="eastAsia" w:ascii="宋体" w:hAnsi="宋体" w:eastAsia="宋体" w:cs="宋体"/>
          <w:lang w:val="en-US" w:eastAsia="zh-CN"/>
        </w:rPr>
        <w:t>×所出租机器的每月纸张使用量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17629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除此之外，供应商不再另行收费，包括不收取机器押金。</w:t>
      </w:r>
      <w:bookmarkStart w:id="0" w:name="_GoBack"/>
      <w:bookmarkEnd w:id="0"/>
    </w:p>
    <w:p w14:paraId="1F76E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供应商应定期来馆抄取所出租机器的纸张使用量（即抄表），据此采购方定期支付抄表费。</w:t>
      </w:r>
    </w:p>
    <w:p w14:paraId="709C1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（2）供应商需提供详细的机器租赁方案，包括机器的品牌型号、数量、黑白（彩色）印张抽成单价的报价等。下表供参考。</w:t>
      </w:r>
    </w:p>
    <w:tbl>
      <w:tblPr>
        <w:tblStyle w:val="13"/>
        <w:tblW w:w="8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0"/>
        <w:gridCol w:w="1909"/>
        <w:gridCol w:w="2108"/>
        <w:gridCol w:w="1870"/>
      </w:tblGrid>
      <w:tr w14:paraId="2911A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50" w:type="dxa"/>
          </w:tcPr>
          <w:p w14:paraId="4F101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品牌型号</w:t>
            </w:r>
          </w:p>
        </w:tc>
        <w:tc>
          <w:tcPr>
            <w:tcW w:w="1909" w:type="dxa"/>
          </w:tcPr>
          <w:p w14:paraId="0E347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黑白印张抽成单价</w:t>
            </w:r>
          </w:p>
        </w:tc>
        <w:tc>
          <w:tcPr>
            <w:tcW w:w="2108" w:type="dxa"/>
          </w:tcPr>
          <w:p w14:paraId="0CCDF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彩色印张抽成单价</w:t>
            </w:r>
          </w:p>
        </w:tc>
        <w:tc>
          <w:tcPr>
            <w:tcW w:w="1870" w:type="dxa"/>
          </w:tcPr>
          <w:p w14:paraId="53817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数量</w:t>
            </w:r>
          </w:p>
        </w:tc>
      </w:tr>
      <w:tr w14:paraId="3DD72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350" w:type="dxa"/>
          </w:tcPr>
          <w:p w14:paraId="254969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例：佳能C5560彩色复印机</w:t>
            </w:r>
          </w:p>
        </w:tc>
        <w:tc>
          <w:tcPr>
            <w:tcW w:w="1909" w:type="dxa"/>
          </w:tcPr>
          <w:p w14:paraId="37E7D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0.01元/P/A4</w:t>
            </w:r>
          </w:p>
        </w:tc>
        <w:tc>
          <w:tcPr>
            <w:tcW w:w="2108" w:type="dxa"/>
          </w:tcPr>
          <w:p w14:paraId="53863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0.1元/P/A4</w:t>
            </w:r>
          </w:p>
        </w:tc>
        <w:tc>
          <w:tcPr>
            <w:tcW w:w="1870" w:type="dxa"/>
          </w:tcPr>
          <w:p w14:paraId="5F1B8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1台</w:t>
            </w:r>
          </w:p>
        </w:tc>
      </w:tr>
      <w:tr w14:paraId="5C3A3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50" w:type="dxa"/>
          </w:tcPr>
          <w:p w14:paraId="030F7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09" w:type="dxa"/>
          </w:tcPr>
          <w:p w14:paraId="7DB04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14:paraId="3915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156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18"/>
                <w:szCs w:val="18"/>
              </w:rPr>
            </w:pPr>
          </w:p>
        </w:tc>
      </w:tr>
      <w:tr w14:paraId="4ED7F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50" w:type="dxa"/>
          </w:tcPr>
          <w:p w14:paraId="50054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09" w:type="dxa"/>
          </w:tcPr>
          <w:p w14:paraId="2CCC2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14:paraId="65FAD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6214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18"/>
                <w:szCs w:val="18"/>
              </w:rPr>
            </w:pPr>
          </w:p>
        </w:tc>
      </w:tr>
    </w:tbl>
    <w:p w14:paraId="3AE73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  <w:lang w:val="en-US" w:eastAsia="zh-CN"/>
        </w:rPr>
        <w:t>供应商应</w:t>
      </w:r>
      <w:r>
        <w:rPr>
          <w:rFonts w:hint="eastAsia" w:ascii="宋体" w:hAnsi="宋体" w:eastAsia="宋体"/>
          <w:lang w:eastAsia="zh-CN"/>
        </w:rPr>
        <w:t>定期上门免费维修保养所租赁机器，免费提供后期维护中的零配件和耗材(不含纸张)。</w:t>
      </w:r>
      <w:r>
        <w:rPr>
          <w:rFonts w:hint="eastAsia" w:ascii="宋体" w:hAnsi="宋体" w:eastAsia="宋体"/>
        </w:rPr>
        <w:t>若</w:t>
      </w:r>
      <w:r>
        <w:rPr>
          <w:rFonts w:hint="eastAsia" w:ascii="宋体" w:hAnsi="宋体" w:eastAsia="宋体"/>
          <w:lang w:val="en-US" w:eastAsia="zh-CN"/>
        </w:rPr>
        <w:t>在</w:t>
      </w:r>
      <w:r>
        <w:rPr>
          <w:rFonts w:hint="eastAsia" w:ascii="宋体" w:hAnsi="宋体" w:eastAsia="宋体"/>
        </w:rPr>
        <w:t>合同有效期内</w:t>
      </w:r>
      <w:r>
        <w:rPr>
          <w:rFonts w:hint="eastAsia" w:ascii="宋体" w:hAnsi="宋体" w:eastAsia="宋体"/>
          <w:lang w:val="en-US" w:eastAsia="zh-CN"/>
        </w:rPr>
        <w:t>所租赁</w:t>
      </w:r>
      <w:r>
        <w:rPr>
          <w:rFonts w:hint="eastAsia" w:ascii="宋体" w:hAnsi="宋体" w:eastAsia="宋体"/>
        </w:rPr>
        <w:t>机器经维修保养后仍无法正常使用，</w:t>
      </w:r>
      <w:r>
        <w:rPr>
          <w:rFonts w:hint="eastAsia" w:ascii="宋体" w:hAnsi="宋体" w:eastAsia="宋体"/>
          <w:lang w:val="en-US" w:eastAsia="zh-CN"/>
        </w:rPr>
        <w:t>供应商</w:t>
      </w:r>
      <w:r>
        <w:rPr>
          <w:rFonts w:hint="eastAsia" w:ascii="宋体" w:hAnsi="宋体" w:eastAsia="宋体"/>
        </w:rPr>
        <w:t xml:space="preserve">应免费更换。 </w:t>
      </w:r>
    </w:p>
    <w:p w14:paraId="6C8C9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  <w:lang w:val="en-US" w:eastAsia="zh-CN"/>
        </w:rPr>
        <w:t>供应商应保证</w:t>
      </w:r>
      <w:r>
        <w:rPr>
          <w:rFonts w:hint="eastAsia" w:ascii="宋体" w:hAnsi="宋体" w:eastAsia="宋体"/>
        </w:rPr>
        <w:t>：5</w:t>
      </w:r>
      <w:r>
        <w:rPr>
          <w:rFonts w:hint="eastAsia" w:ascii="宋体" w:hAnsi="宋体" w:eastAsia="宋体" w:cs="宋体"/>
          <w:lang w:val="en-US" w:eastAsia="zh-CN"/>
        </w:rPr>
        <w:t>×</w:t>
      </w:r>
      <w:r>
        <w:rPr>
          <w:rFonts w:hint="eastAsia" w:ascii="宋体" w:hAnsi="宋体" w:eastAsia="宋体"/>
        </w:rPr>
        <w:t>8小时上门服务，现场响应时间</w:t>
      </w:r>
      <w:r>
        <w:rPr>
          <w:rFonts w:hint="eastAsia" w:ascii="宋体" w:hAnsi="宋体" w:eastAsia="宋体"/>
          <w:lang w:val="en-US" w:eastAsia="zh-CN"/>
        </w:rPr>
        <w:t>在</w:t>
      </w:r>
      <w:r>
        <w:rPr>
          <w:rFonts w:hint="eastAsia" w:ascii="宋体" w:hAnsi="宋体" w:eastAsia="宋体"/>
        </w:rPr>
        <w:t>8小时内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电话响应时间</w:t>
      </w:r>
      <w:r>
        <w:rPr>
          <w:rFonts w:hint="eastAsia" w:ascii="宋体" w:hAnsi="宋体" w:eastAsia="宋体"/>
          <w:lang w:val="en-US" w:eastAsia="zh-CN"/>
        </w:rPr>
        <w:t>在</w:t>
      </w:r>
      <w:r>
        <w:rPr>
          <w:rFonts w:hint="eastAsia" w:ascii="宋体" w:hAnsi="宋体" w:eastAsia="宋体"/>
        </w:rPr>
        <w:t>2小时内，节假日</w:t>
      </w:r>
      <w:r>
        <w:rPr>
          <w:rFonts w:hint="eastAsia" w:ascii="宋体" w:hAnsi="宋体" w:eastAsia="宋体"/>
          <w:lang w:val="en-US" w:eastAsia="zh-CN"/>
        </w:rPr>
        <w:t>除外（遇突发紧急情况则须及时响应）</w:t>
      </w:r>
      <w:r>
        <w:rPr>
          <w:rFonts w:hint="eastAsia" w:ascii="宋体" w:hAnsi="宋体" w:eastAsia="宋体"/>
        </w:rPr>
        <w:t>。</w:t>
      </w:r>
    </w:p>
    <w:p w14:paraId="07EB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在机器维修保养过程中，如需进入</w:t>
      </w:r>
      <w:r>
        <w:rPr>
          <w:rFonts w:hint="eastAsia" w:ascii="宋体" w:hAnsi="宋体" w:eastAsia="宋体"/>
          <w:lang w:val="en-US" w:eastAsia="zh-CN"/>
        </w:rPr>
        <w:t>采购方</w:t>
      </w:r>
      <w:r>
        <w:rPr>
          <w:rFonts w:hint="eastAsia" w:ascii="宋体" w:hAnsi="宋体" w:eastAsia="宋体"/>
        </w:rPr>
        <w:t>办公、生产场地，</w:t>
      </w:r>
      <w:r>
        <w:rPr>
          <w:rFonts w:hint="eastAsia" w:ascii="宋体" w:hAnsi="宋体" w:eastAsia="宋体"/>
          <w:lang w:val="en-US" w:eastAsia="zh-CN"/>
        </w:rPr>
        <w:t>供应商</w:t>
      </w:r>
      <w:r>
        <w:rPr>
          <w:rFonts w:hint="eastAsia" w:ascii="宋体" w:hAnsi="宋体" w:eastAsia="宋体"/>
        </w:rPr>
        <w:t>应遵守</w:t>
      </w:r>
      <w:r>
        <w:rPr>
          <w:rFonts w:hint="eastAsia" w:ascii="宋体" w:hAnsi="宋体" w:eastAsia="宋体"/>
          <w:lang w:val="en-US" w:eastAsia="zh-CN"/>
        </w:rPr>
        <w:t>采购方</w:t>
      </w:r>
      <w:r>
        <w:rPr>
          <w:rFonts w:hint="eastAsia" w:ascii="宋体" w:hAnsi="宋体" w:eastAsia="宋体"/>
        </w:rPr>
        <w:t>关于卫生、消防、安全等制度。</w:t>
      </w:r>
    </w:p>
    <w:sectPr>
      <w:pgSz w:w="11906" w:h="16838"/>
      <w:pgMar w:top="1134" w:right="1797" w:bottom="709" w:left="1797" w:header="851" w:footer="992" w:gutter="0"/>
      <w:paperSrc w:firs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wM2JmYzQyYzY4OWJlNzRjZDUzZmNhZDFlYmMifQ=="/>
  </w:docVars>
  <w:rsids>
    <w:rsidRoot w:val="00000000"/>
    <w:rsid w:val="01991D03"/>
    <w:rsid w:val="020730F5"/>
    <w:rsid w:val="03031491"/>
    <w:rsid w:val="049D76C3"/>
    <w:rsid w:val="04BF787F"/>
    <w:rsid w:val="07EC31CE"/>
    <w:rsid w:val="08062C02"/>
    <w:rsid w:val="093133B7"/>
    <w:rsid w:val="101A0E54"/>
    <w:rsid w:val="10401F77"/>
    <w:rsid w:val="10C76AC0"/>
    <w:rsid w:val="12336AB3"/>
    <w:rsid w:val="124C3245"/>
    <w:rsid w:val="128A3072"/>
    <w:rsid w:val="18575C58"/>
    <w:rsid w:val="1AD00A81"/>
    <w:rsid w:val="1C676BCC"/>
    <w:rsid w:val="251470D6"/>
    <w:rsid w:val="273306F3"/>
    <w:rsid w:val="287005A6"/>
    <w:rsid w:val="29C65192"/>
    <w:rsid w:val="2A0F14B7"/>
    <w:rsid w:val="2ADF5470"/>
    <w:rsid w:val="2EC20EDA"/>
    <w:rsid w:val="2F12232D"/>
    <w:rsid w:val="3068117A"/>
    <w:rsid w:val="315D4627"/>
    <w:rsid w:val="35BF6BEA"/>
    <w:rsid w:val="36582498"/>
    <w:rsid w:val="370620C7"/>
    <w:rsid w:val="388205C0"/>
    <w:rsid w:val="388C6C54"/>
    <w:rsid w:val="38A071A7"/>
    <w:rsid w:val="39865F69"/>
    <w:rsid w:val="3BE64ED1"/>
    <w:rsid w:val="3CBA465F"/>
    <w:rsid w:val="3DF92782"/>
    <w:rsid w:val="40DA4AFD"/>
    <w:rsid w:val="421B7AE9"/>
    <w:rsid w:val="441B1DD7"/>
    <w:rsid w:val="44957494"/>
    <w:rsid w:val="45637592"/>
    <w:rsid w:val="4569586D"/>
    <w:rsid w:val="45E4410A"/>
    <w:rsid w:val="475A6DE1"/>
    <w:rsid w:val="47C550EB"/>
    <w:rsid w:val="48911033"/>
    <w:rsid w:val="4BA15E32"/>
    <w:rsid w:val="54760291"/>
    <w:rsid w:val="548446A4"/>
    <w:rsid w:val="54EC6A5F"/>
    <w:rsid w:val="54FE41F1"/>
    <w:rsid w:val="554D0782"/>
    <w:rsid w:val="57FB5D50"/>
    <w:rsid w:val="58C95E37"/>
    <w:rsid w:val="58E37D85"/>
    <w:rsid w:val="5A3F0176"/>
    <w:rsid w:val="5B7E725D"/>
    <w:rsid w:val="5B9C6F02"/>
    <w:rsid w:val="5C337866"/>
    <w:rsid w:val="5D00593A"/>
    <w:rsid w:val="5DCB0DB7"/>
    <w:rsid w:val="5E1D5979"/>
    <w:rsid w:val="5E2D53A1"/>
    <w:rsid w:val="5FFD169B"/>
    <w:rsid w:val="60391B3E"/>
    <w:rsid w:val="60FC031F"/>
    <w:rsid w:val="615371BA"/>
    <w:rsid w:val="61BA7F0E"/>
    <w:rsid w:val="61E97BCB"/>
    <w:rsid w:val="63C45009"/>
    <w:rsid w:val="66B16560"/>
    <w:rsid w:val="66FF115B"/>
    <w:rsid w:val="683E038D"/>
    <w:rsid w:val="68E87C2B"/>
    <w:rsid w:val="69CD4EDC"/>
    <w:rsid w:val="6A935E77"/>
    <w:rsid w:val="6AF22A10"/>
    <w:rsid w:val="6D2E2793"/>
    <w:rsid w:val="6F7C2553"/>
    <w:rsid w:val="70204BA3"/>
    <w:rsid w:val="71CA4371"/>
    <w:rsid w:val="72273E6C"/>
    <w:rsid w:val="733261E8"/>
    <w:rsid w:val="73457832"/>
    <w:rsid w:val="73B47087"/>
    <w:rsid w:val="762F50EB"/>
    <w:rsid w:val="7810554D"/>
    <w:rsid w:val="7B895E0A"/>
    <w:rsid w:val="7DE20C95"/>
    <w:rsid w:val="7EE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www.2345.com/?kvizca</Company>
  <Pages>3</Pages>
  <Words>1585</Words>
  <Characters>1837</Characters>
  <Lines>24</Lines>
  <Paragraphs>6</Paragraphs>
  <TotalTime>2</TotalTime>
  <ScaleCrop>false</ScaleCrop>
  <LinksUpToDate>false</LinksUpToDate>
  <CharactersWithSpaces>2000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2024-07-01T01:49:00Z</dcterms:created>
  <dc:creator>08180</dc:creator>
  <cp:lastModifiedBy>A Lee</cp:lastModifiedBy>
  <cp:lastPrinted>2021-08-20T23:14:00Z</cp:lastPrinted>
  <dcterms:modified xsi:type="dcterms:W3CDTF">2024-10-31T08:23:36Z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BDD05A26BC2E4376BAE95481BB81AC17_13</vt:lpwstr>
  </property>
</Properties>
</file>